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AA" w:rsidRDefault="007C37A3">
      <w:r>
        <w:rPr>
          <w:noProof/>
          <w:lang w:eastAsia="pl-PL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-303530</wp:posOffset>
            </wp:positionV>
            <wp:extent cx="2302510" cy="1049655"/>
            <wp:effectExtent l="0" t="0" r="0" b="0"/>
            <wp:wrapTight wrapText="bothSides">
              <wp:wrapPolygon edited="0">
                <wp:start x="-178" y="0"/>
                <wp:lineTo x="-178" y="21241"/>
                <wp:lineTo x="21583" y="21241"/>
                <wp:lineTo x="21583" y="0"/>
                <wp:lineTo x="-178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6AA" w:rsidRDefault="000806AA"/>
    <w:p w:rsidR="000806AA" w:rsidRDefault="000806AA">
      <w:pPr>
        <w:spacing w:after="0"/>
        <w:jc w:val="both"/>
        <w:rPr>
          <w:rFonts w:cstheme="minorHAnsi"/>
          <w:bCs/>
          <w:iCs/>
          <w:sz w:val="16"/>
          <w:szCs w:val="16"/>
        </w:rPr>
      </w:pPr>
    </w:p>
    <w:p w:rsidR="006605F0" w:rsidRPr="006605F0" w:rsidRDefault="007C37A3" w:rsidP="006605F0">
      <w:pPr>
        <w:rPr>
          <w:rFonts w:ascii="Calibri" w:hAnsi="Calibri" w:cs="Calibri"/>
          <w:b/>
        </w:rPr>
      </w:pPr>
      <w:r w:rsidRPr="006605F0">
        <w:rPr>
          <w:rFonts w:cstheme="minorHAnsi"/>
          <w:bCs/>
          <w:iCs/>
        </w:rPr>
        <w:t xml:space="preserve">Dotyczy: </w:t>
      </w:r>
      <w:r w:rsidRPr="006605F0">
        <w:rPr>
          <w:rFonts w:cstheme="minorHAnsi"/>
        </w:rPr>
        <w:t>postępowania o udzielenie zamówienia publicznego prowadzonego na podstawie art. 275 pkt</w:t>
      </w:r>
      <w:r w:rsidR="00D40CC4" w:rsidRPr="006605F0">
        <w:rPr>
          <w:rFonts w:cstheme="minorHAnsi"/>
        </w:rPr>
        <w:t>.</w:t>
      </w:r>
      <w:r w:rsidRPr="006605F0">
        <w:rPr>
          <w:rFonts w:cstheme="minorHAnsi"/>
        </w:rPr>
        <w:t xml:space="preserve"> 1 ustawy </w:t>
      </w:r>
      <w:proofErr w:type="spellStart"/>
      <w:r w:rsidRPr="006605F0">
        <w:rPr>
          <w:rFonts w:cstheme="minorHAnsi"/>
        </w:rPr>
        <w:t>Pzp</w:t>
      </w:r>
      <w:proofErr w:type="spellEnd"/>
      <w:r w:rsidRPr="006605F0">
        <w:rPr>
          <w:rFonts w:cstheme="minorHAnsi"/>
        </w:rPr>
        <w:t>,</w:t>
      </w:r>
      <w:r w:rsidR="00643022" w:rsidRPr="006605F0">
        <w:rPr>
          <w:rFonts w:cstheme="minorHAnsi"/>
          <w:bCs/>
          <w:iCs/>
        </w:rPr>
        <w:t xml:space="preserve"> na:</w:t>
      </w:r>
      <w:r w:rsidR="00643022" w:rsidRPr="006605F0">
        <w:rPr>
          <w:rFonts w:ascii="Calibri" w:hAnsi="Calibri" w:cs="Calibri"/>
          <w:b/>
        </w:rPr>
        <w:t xml:space="preserve"> </w:t>
      </w:r>
      <w:r w:rsidR="006605F0">
        <w:rPr>
          <w:rFonts w:ascii="Calibri" w:hAnsi="Calibri" w:cs="Calibri"/>
          <w:b/>
        </w:rPr>
        <w:t>"</w:t>
      </w:r>
      <w:r w:rsidR="006605F0" w:rsidRPr="006605F0">
        <w:rPr>
          <w:rFonts w:ascii="Calibri" w:hAnsi="Calibri" w:cs="Calibri"/>
          <w:b/>
        </w:rPr>
        <w:t>Dostawę, montaż i uruchomienie systemu monitoringu wizyjnego</w:t>
      </w:r>
      <w:r w:rsidR="006605F0" w:rsidRPr="006605F0">
        <w:rPr>
          <w:rFonts w:ascii="Calibri" w:hAnsi="Calibri" w:cs="Calibri"/>
          <w:b/>
          <w:bCs/>
        </w:rPr>
        <w:t xml:space="preserve"> w obiektach Narodowego Instytutu Onkologii im. Marii Skłodowskiej-Curie Państwowego Instytutu Badawczego w Warszawie</w:t>
      </w:r>
      <w:r w:rsidR="006605F0">
        <w:rPr>
          <w:rFonts w:ascii="Calibri" w:hAnsi="Calibri" w:cs="Calibri"/>
          <w:b/>
          <w:bCs/>
        </w:rPr>
        <w:t>"</w:t>
      </w:r>
    </w:p>
    <w:p w:rsidR="00643022" w:rsidRDefault="00643022" w:rsidP="00643022">
      <w:pPr>
        <w:rPr>
          <w:rFonts w:ascii="Calibri" w:hAnsi="Calibri" w:cs="Calibri"/>
          <w:b/>
          <w:sz w:val="24"/>
          <w:szCs w:val="24"/>
        </w:rPr>
      </w:pPr>
    </w:p>
    <w:p w:rsidR="000806AA" w:rsidRDefault="000806AA">
      <w:pPr>
        <w:spacing w:after="120"/>
        <w:jc w:val="both"/>
        <w:rPr>
          <w:rFonts w:cstheme="minorHAnsi"/>
          <w:bCs/>
          <w:iCs/>
          <w:sz w:val="21"/>
          <w:szCs w:val="21"/>
        </w:rPr>
      </w:pPr>
    </w:p>
    <w:p w:rsidR="000806AA" w:rsidRDefault="007C37A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Wykonawcy,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06AA" w:rsidRDefault="000806AA">
      <w:pPr>
        <w:spacing w:after="0" w:line="24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……………..…………………………………………………………………………………..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(</w:t>
      </w:r>
      <w:r>
        <w:rPr>
          <w:rFonts w:cstheme="minorHAnsi"/>
          <w:i/>
          <w:sz w:val="16"/>
          <w:szCs w:val="16"/>
        </w:rPr>
        <w:t>pełna nazwa/firma Wykonawcy,</w:t>
      </w:r>
      <w:r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:rsidR="000806AA" w:rsidRDefault="000806AA">
      <w:pPr>
        <w:spacing w:after="0" w:line="240" w:lineRule="auto"/>
        <w:ind w:left="3828" w:hanging="3828"/>
        <w:jc w:val="both"/>
        <w:rPr>
          <w:rFonts w:eastAsia="Times New Roman" w:cstheme="minorHAnsi"/>
          <w:sz w:val="6"/>
          <w:szCs w:val="6"/>
          <w:lang w:eastAsia="pl-PL"/>
        </w:rPr>
      </w:pPr>
    </w:p>
    <w:p w:rsidR="000806AA" w:rsidRDefault="000806AA">
      <w:pPr>
        <w:spacing w:after="0"/>
        <w:rPr>
          <w:rFonts w:cstheme="minorHAnsi"/>
          <w:b/>
          <w:color w:val="000000" w:themeColor="text1"/>
          <w:sz w:val="6"/>
          <w:szCs w:val="6"/>
        </w:rPr>
      </w:pPr>
    </w:p>
    <w:p w:rsidR="000806AA" w:rsidRDefault="007C37A3" w:rsidP="004159EA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1F497D" w:themeColor="text2"/>
        </w:rPr>
        <w:t xml:space="preserve">o którym mowa w art. 125 ust. 1 ustawy z dnia 11 września 2019 r. Prawo zamówień publicznych </w:t>
      </w:r>
      <w:r>
        <w:rPr>
          <w:rFonts w:cstheme="minorHAnsi"/>
          <w:b/>
          <w:color w:val="1F497D" w:themeColor="text2"/>
        </w:rPr>
        <w:br/>
        <w:t>(dalej: „ustawa PZP”)</w:t>
      </w:r>
    </w:p>
    <w:p w:rsidR="000806AA" w:rsidRDefault="007C37A3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0806AA" w:rsidRDefault="000806AA">
      <w:pPr>
        <w:spacing w:after="0" w:line="240" w:lineRule="auto"/>
        <w:rPr>
          <w:rFonts w:ascii="Calibri-Bold" w:hAnsi="Calibri-Bold" w:cs="Calibri-Bold"/>
          <w:b/>
          <w:bCs/>
          <w:color w:val="1D174F"/>
          <w:sz w:val="4"/>
          <w:szCs w:val="4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ind w:firstLine="6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 xml:space="preserve">że nie podlegam wykluczeniu z postępowania na podstawie art. 108 ust. 1 ustawy PZP oraz art. 109 ust. 1 </w:t>
      </w:r>
      <w:r>
        <w:rPr>
          <w:rFonts w:cs="Calibri"/>
          <w:color w:val="000000" w:themeColor="text1"/>
        </w:rPr>
        <w:br/>
      </w:r>
      <w:proofErr w:type="spellStart"/>
      <w:r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  <w:bookmarkStart w:id="0" w:name="_GoBack"/>
      <w:bookmarkEnd w:id="0"/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…………………………ustawy PZP.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wymienionych) 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podstawie art. 110 ust. 2 ustawy PZP podjąłem następujące środki naprawcze: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</w:rPr>
      </w:pPr>
    </w:p>
    <w:p w:rsidR="000806AA" w:rsidRDefault="007C37A3">
      <w:pPr>
        <w:pStyle w:val="Akapitzlist"/>
        <w:spacing w:after="0" w:line="240" w:lineRule="auto"/>
        <w:ind w:left="284" w:hanging="284"/>
        <w:jc w:val="both"/>
        <w:rPr>
          <w:rFonts w:cs="Calibri"/>
          <w:color w:val="000000" w:themeColor="text1"/>
          <w:u w:val="single"/>
        </w:rPr>
      </w:pPr>
      <w:r>
        <w:rPr>
          <w:rFonts w:cstheme="minorHAnsi"/>
          <w:b/>
          <w:color w:val="1F497D" w:themeColor="text2"/>
        </w:rPr>
        <w:t xml:space="preserve">2) </w:t>
      </w:r>
      <w:r>
        <w:rPr>
          <w:rFonts w:cstheme="minorHAnsi"/>
          <w:b/>
          <w:color w:val="1F497D" w:themeColor="text2"/>
        </w:rPr>
        <w:tab/>
        <w:t xml:space="preserve">w zakresie dotyczącym przesłanek wykluczenia z postępowania o udzielenie zamówienia publicznego określonych w art. 7 ust. 1 </w:t>
      </w:r>
      <w:r>
        <w:rPr>
          <w:rFonts w:cs="Calibri"/>
          <w:b/>
          <w:color w:val="1F497D" w:themeColor="text2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cs="Calibri"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(dalej: „ustawa UOBN”)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  <w:u w:val="single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że nie podlegam wykluczeniu z postępowania na podstawie art. 7 ust. 1 ustawy UOBN.</w:t>
      </w:r>
    </w:p>
    <w:p w:rsidR="000806AA" w:rsidRDefault="000806AA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 ustawy UOBN.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  <w:sz w:val="16"/>
          <w:szCs w:val="16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5E6CA1" w:rsidRDefault="005E6CA1" w:rsidP="005E6CA1">
      <w:pPr>
        <w:spacing w:after="0"/>
        <w:rPr>
          <w:rFonts w:cstheme="minorHAnsi"/>
          <w:b/>
          <w:color w:val="000000" w:themeColor="text1"/>
        </w:rPr>
      </w:pPr>
    </w:p>
    <w:p w:rsidR="005E6CA1" w:rsidRPr="00680007" w:rsidRDefault="005E6CA1" w:rsidP="005E6CA1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5E6CA1" w:rsidRPr="007470D8" w:rsidRDefault="005E6CA1" w:rsidP="005E6CA1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5E6CA1" w:rsidRPr="007470D8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5E6CA1" w:rsidRPr="005D7729" w:rsidRDefault="005E6CA1" w:rsidP="005E6CA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 Zamawiając</w:t>
      </w:r>
      <w:r w:rsidR="006605F0">
        <w:rPr>
          <w:rFonts w:cs="Calibri"/>
          <w:color w:val="000000" w:themeColor="text1"/>
        </w:rPr>
        <w:t>ego w Rozdz. XI, pkt.  4</w:t>
      </w:r>
      <w:r>
        <w:rPr>
          <w:rFonts w:cs="Calibri"/>
          <w:color w:val="000000" w:themeColor="text1"/>
        </w:rPr>
        <w:t xml:space="preserve"> SWZ.</w:t>
      </w:r>
    </w:p>
    <w:p w:rsidR="005E6CA1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5E6CA1" w:rsidRPr="005540F7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5E6CA1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  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</w:p>
    <w:p w:rsidR="000806AA" w:rsidRDefault="007C37A3">
      <w:pPr>
        <w:pStyle w:val="rozdzia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UWAGA:</w:t>
      </w:r>
    </w:p>
    <w:p w:rsidR="000806AA" w:rsidRDefault="007C37A3">
      <w:pPr>
        <w:pStyle w:val="rozdzia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>
        <w:rPr>
          <w:rFonts w:ascii="Calibri" w:hAnsi="Calibri" w:cs="Calibri"/>
          <w:sz w:val="18"/>
          <w:szCs w:val="18"/>
          <w:u w:val="none"/>
        </w:rPr>
        <w:t>.pd</w:t>
      </w:r>
      <w:proofErr w:type="spellEnd"/>
      <w:r>
        <w:rPr>
          <w:rFonts w:ascii="Calibri" w:hAnsi="Calibri" w:cs="Calibri"/>
          <w:sz w:val="18"/>
          <w:szCs w:val="18"/>
          <w:u w:val="none"/>
        </w:rPr>
        <w:t>f</w:t>
      </w:r>
    </w:p>
    <w:p w:rsidR="000806AA" w:rsidRDefault="007C37A3">
      <w:pPr>
        <w:pStyle w:val="rozdzia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Dokument musi być opatrzony przez osobę lub osoby uprawnione do reprezentowania wykonawcy, kwalifikowanym podpisem elektronicznym lub podpisem zaufanym lub podpisem osobistym (e-dowód).</w:t>
      </w:r>
    </w:p>
    <w:sectPr w:rsidR="000806AA" w:rsidSect="00125085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57" w:rsidRDefault="004B1457">
      <w:pPr>
        <w:spacing w:after="0" w:line="240" w:lineRule="auto"/>
      </w:pPr>
      <w:r>
        <w:separator/>
      </w:r>
    </w:p>
  </w:endnote>
  <w:endnote w:type="continuationSeparator" w:id="0">
    <w:p w:rsidR="004B1457" w:rsidRDefault="004B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879539"/>
      <w:docPartObj>
        <w:docPartGallery w:val="Page Numbers (Bottom of Page)"/>
        <w:docPartUnique/>
      </w:docPartObj>
    </w:sdtPr>
    <w:sdtContent>
      <w:p w:rsidR="000806AA" w:rsidRDefault="00551793">
        <w:pPr>
          <w:pStyle w:val="Stopka"/>
          <w:jc w:val="right"/>
        </w:pPr>
        <w:r>
          <w:fldChar w:fldCharType="begin"/>
        </w:r>
        <w:r w:rsidR="007C37A3">
          <w:instrText>PAGE</w:instrText>
        </w:r>
        <w:r>
          <w:fldChar w:fldCharType="separate"/>
        </w:r>
        <w:r w:rsidR="00FA72AF">
          <w:rPr>
            <w:noProof/>
          </w:rPr>
          <w:t>1</w:t>
        </w:r>
        <w:r>
          <w:fldChar w:fldCharType="end"/>
        </w:r>
      </w:p>
    </w:sdtContent>
  </w:sdt>
  <w:p w:rsidR="000806AA" w:rsidRDefault="000806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57" w:rsidRDefault="004B1457">
      <w:pPr>
        <w:spacing w:after="0" w:line="240" w:lineRule="auto"/>
      </w:pPr>
      <w:r>
        <w:separator/>
      </w:r>
    </w:p>
  </w:footnote>
  <w:footnote w:type="continuationSeparator" w:id="0">
    <w:p w:rsidR="004B1457" w:rsidRDefault="004B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A" w:rsidRDefault="006605F0">
    <w:pPr>
      <w:pStyle w:val="Nagwek"/>
      <w:jc w:val="right"/>
      <w:rPr>
        <w:rFonts w:ascii="Calibri" w:hAnsi="Calibri" w:cs="Calibri"/>
        <w:color w:val="000000" w:themeColor="text1"/>
      </w:rPr>
    </w:pPr>
    <w:r>
      <w:rPr>
        <w:rFonts w:cs="Calibri"/>
        <w:color w:val="000000" w:themeColor="text1"/>
      </w:rPr>
      <w:t>Załącznik nr 3</w:t>
    </w:r>
    <w:r w:rsidR="007C37A3">
      <w:rPr>
        <w:rFonts w:cs="Calibri"/>
        <w:color w:val="000000" w:themeColor="text1"/>
      </w:rPr>
      <w:t xml:space="preserve"> do SWZ, TP-</w:t>
    </w:r>
    <w:r>
      <w:rPr>
        <w:rFonts w:cs="Calibri"/>
        <w:color w:val="000000" w:themeColor="text1"/>
      </w:rPr>
      <w:t>19</w:t>
    </w:r>
    <w:r w:rsidR="00643022">
      <w:rPr>
        <w:rFonts w:cs="Calibri"/>
        <w:color w:val="000000" w:themeColor="text1"/>
      </w:rPr>
      <w:t>/23</w:t>
    </w:r>
    <w:r w:rsidR="00A6283D">
      <w:rPr>
        <w:rFonts w:cs="Calibri"/>
        <w:color w:val="000000" w:themeColor="text1"/>
      </w:rPr>
      <w:t>/ZS</w:t>
    </w:r>
  </w:p>
  <w:p w:rsidR="000806AA" w:rsidRDefault="000806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51D8"/>
    <w:multiLevelType w:val="multilevel"/>
    <w:tmpl w:val="3EEA1B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365F91" w:themeColor="accent1" w:themeShade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0374229"/>
    <w:multiLevelType w:val="multilevel"/>
    <w:tmpl w:val="C5CCA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EA0BAA"/>
    <w:multiLevelType w:val="multilevel"/>
    <w:tmpl w:val="405456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6AA"/>
    <w:rsid w:val="000806AA"/>
    <w:rsid w:val="000A21E3"/>
    <w:rsid w:val="000F034C"/>
    <w:rsid w:val="00125085"/>
    <w:rsid w:val="00171F87"/>
    <w:rsid w:val="001B4840"/>
    <w:rsid w:val="001F52C8"/>
    <w:rsid w:val="00231A72"/>
    <w:rsid w:val="002D7A1B"/>
    <w:rsid w:val="00344B07"/>
    <w:rsid w:val="00386EA5"/>
    <w:rsid w:val="004159EA"/>
    <w:rsid w:val="004B1457"/>
    <w:rsid w:val="004F3AEE"/>
    <w:rsid w:val="00527402"/>
    <w:rsid w:val="00551793"/>
    <w:rsid w:val="005E6CA1"/>
    <w:rsid w:val="00613342"/>
    <w:rsid w:val="00643022"/>
    <w:rsid w:val="006605F0"/>
    <w:rsid w:val="006A23DA"/>
    <w:rsid w:val="006E3A28"/>
    <w:rsid w:val="007A20EF"/>
    <w:rsid w:val="007B1632"/>
    <w:rsid w:val="007C37A3"/>
    <w:rsid w:val="008E09DC"/>
    <w:rsid w:val="00924388"/>
    <w:rsid w:val="009604EF"/>
    <w:rsid w:val="00A6283D"/>
    <w:rsid w:val="00C1060B"/>
    <w:rsid w:val="00CC0DE4"/>
    <w:rsid w:val="00CD31CE"/>
    <w:rsid w:val="00D37B6A"/>
    <w:rsid w:val="00D40CC4"/>
    <w:rsid w:val="00D965FE"/>
    <w:rsid w:val="00E01EDF"/>
    <w:rsid w:val="00E23724"/>
    <w:rsid w:val="00E71503"/>
    <w:rsid w:val="00F830F1"/>
    <w:rsid w:val="00FA72AF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77F3"/>
  </w:style>
  <w:style w:type="character" w:customStyle="1" w:styleId="StopkaZnak">
    <w:name w:val="Stopka Znak"/>
    <w:basedOn w:val="Domylnaczcionkaakapitu"/>
    <w:link w:val="Stopka"/>
    <w:uiPriority w:val="99"/>
    <w:qFormat/>
    <w:rsid w:val="00F477F3"/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125085"/>
    <w:pPr>
      <w:spacing w:after="140"/>
    </w:pPr>
  </w:style>
  <w:style w:type="paragraph" w:styleId="Lista">
    <w:name w:val="List"/>
    <w:basedOn w:val="Tekstpodstawowy"/>
    <w:rsid w:val="00125085"/>
    <w:rPr>
      <w:rFonts w:cs="Lucida Sans"/>
    </w:rPr>
  </w:style>
  <w:style w:type="paragraph" w:styleId="Legenda">
    <w:name w:val="caption"/>
    <w:basedOn w:val="Normalny"/>
    <w:qFormat/>
    <w:rsid w:val="001250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508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125085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5F5D4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qFormat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A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E6870-1B8F-40AB-95CD-EA32F06A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4</cp:revision>
  <cp:lastPrinted>2023-01-23T08:09:00Z</cp:lastPrinted>
  <dcterms:created xsi:type="dcterms:W3CDTF">2023-02-03T09:21:00Z</dcterms:created>
  <dcterms:modified xsi:type="dcterms:W3CDTF">2023-02-03T10:00:00Z</dcterms:modified>
  <dc:language>pl-PL</dc:language>
</cp:coreProperties>
</file>